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Times New Roman" w:hAnsi="Times New Roman" w:eastAsia="方正小标宋_GBK" w:cs="方正小标宋_GBK"/>
          <w:bCs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Cs/>
          <w:sz w:val="44"/>
          <w:szCs w:val="44"/>
        </w:rPr>
        <w:t xml:space="preserve"> 询</w:t>
      </w:r>
      <w:r>
        <w:rPr>
          <w:rFonts w:ascii="Times New Roman" w:hAnsi="Times New Roman" w:eastAsia="方正小标宋_GBK" w:cs="方正小标宋_GBK"/>
          <w:bCs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_GBK" w:cs="方正小标宋_GBK"/>
          <w:bCs/>
          <w:sz w:val="44"/>
          <w:szCs w:val="44"/>
        </w:rPr>
        <w:t>价</w:t>
      </w:r>
      <w:r>
        <w:rPr>
          <w:rFonts w:ascii="Times New Roman" w:hAnsi="Times New Roman" w:eastAsia="方正小标宋_GBK" w:cs="方正小标宋_GBK"/>
          <w:bCs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_GBK" w:cs="方正小标宋_GBK"/>
          <w:bCs/>
          <w:sz w:val="44"/>
          <w:szCs w:val="44"/>
        </w:rPr>
        <w:t>文</w:t>
      </w:r>
      <w:r>
        <w:rPr>
          <w:rFonts w:ascii="Times New Roman" w:hAnsi="Times New Roman" w:eastAsia="方正小标宋_GBK" w:cs="方正小标宋_GBK"/>
          <w:bCs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_GBK" w:cs="方正小标宋_GBK"/>
          <w:bCs/>
          <w:sz w:val="44"/>
          <w:szCs w:val="44"/>
        </w:rPr>
        <w:t>件</w:t>
      </w:r>
    </w:p>
    <w:p>
      <w:pPr>
        <w:adjustRightInd w:val="0"/>
        <w:snapToGrid w:val="0"/>
        <w:spacing w:line="480" w:lineRule="exact"/>
        <w:rPr>
          <w:rFonts w:ascii="方正黑体_GBK" w:hAnsi="方正黑体_GBK" w:eastAsia="方正黑体_GBK" w:cs="方正黑体_GBK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</w:rPr>
        <w:t>各潜在供应商：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我公司根据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倾斜摄影测量野外数据采集</w:t>
      </w:r>
      <w:r>
        <w:rPr>
          <w:rFonts w:hint="eastAsia" w:ascii="Times New Roman" w:hAnsi="Times New Roman" w:eastAsia="仿宋" w:cs="Times New Roman"/>
          <w:sz w:val="24"/>
          <w:szCs w:val="24"/>
        </w:rPr>
        <w:t>技术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合作</w:t>
      </w:r>
      <w:r>
        <w:rPr>
          <w:rFonts w:hint="eastAsia" w:ascii="Times New Roman" w:hAnsi="Times New Roman" w:eastAsia="仿宋" w:cs="Times New Roman"/>
          <w:sz w:val="24"/>
          <w:szCs w:val="24"/>
        </w:rPr>
        <w:t>工作需要，拟采购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采集地面分辨率</w:t>
      </w:r>
      <w:r>
        <w:rPr>
          <w:rFonts w:hint="eastAsia" w:ascii="Times New Roman" w:hAnsi="Times New Roman" w:eastAsia="仿宋" w:cs="Times New Roman"/>
          <w:sz w:val="24"/>
          <w:szCs w:val="24"/>
        </w:rPr>
        <w:t>0.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03</w:t>
      </w:r>
      <w:r>
        <w:rPr>
          <w:rFonts w:hint="eastAsia" w:ascii="Times New Roman" w:hAnsi="Times New Roman" w:eastAsia="仿宋" w:cs="Times New Roman"/>
          <w:sz w:val="24"/>
          <w:szCs w:val="24"/>
        </w:rPr>
        <w:t>m无人机高清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倾斜摄影</w:t>
      </w:r>
      <w:r>
        <w:rPr>
          <w:rFonts w:hint="eastAsia" w:ascii="Times New Roman" w:hAnsi="Times New Roman" w:eastAsia="仿宋" w:cs="Times New Roman"/>
          <w:sz w:val="24"/>
          <w:szCs w:val="24"/>
        </w:rPr>
        <w:t>数据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的技术合作单位</w:t>
      </w:r>
      <w:r>
        <w:rPr>
          <w:rFonts w:ascii="Times New Roman" w:hAnsi="Times New Roman" w:eastAsia="仿宋" w:cs="Times New Roman"/>
          <w:sz w:val="24"/>
          <w:szCs w:val="24"/>
        </w:rPr>
        <w:t>，现进行公开询价采购，具体情况如下：</w:t>
      </w:r>
    </w:p>
    <w:p>
      <w:pPr>
        <w:adjustRightInd w:val="0"/>
        <w:snapToGrid w:val="0"/>
        <w:spacing w:line="480" w:lineRule="exact"/>
        <w:ind w:firstLine="480" w:firstLineChars="200"/>
        <w:rPr>
          <w:rFonts w:hint="default" w:ascii="Times New Roman" w:hAnsi="Times New Roman" w:eastAsia="仿宋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</w:rPr>
        <w:t>一、项目编号</w:t>
      </w:r>
      <w:r>
        <w:rPr>
          <w:rFonts w:hint="eastAsia" w:ascii="Times New Roman" w:hAnsi="Times New Roman" w:eastAsia="仿宋" w:cs="Times New Roman"/>
          <w:b/>
          <w:bCs/>
          <w:sz w:val="24"/>
          <w:szCs w:val="24"/>
        </w:rPr>
        <w:t>：</w:t>
      </w: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  <w:lang w:val="en-US" w:eastAsia="zh-CN"/>
        </w:rPr>
        <w:t>CQHD202306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方正黑体_GBK" w:hAnsi="方正黑体_GBK" w:eastAsia="方正黑体_GBK" w:cs="方正黑体_GBK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</w:rPr>
        <w:t>二、项目基本情况概述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《</w:t>
      </w:r>
      <w:r>
        <w:rPr>
          <w:rFonts w:hint="eastAsia" w:ascii="Times New Roman" w:hAnsi="Times New Roman" w:eastAsia="仿宋" w:cs="Times New Roman"/>
          <w:sz w:val="24"/>
          <w:szCs w:val="24"/>
        </w:rPr>
        <w:t>重庆市三峡库区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特大型</w:t>
      </w:r>
      <w:r>
        <w:rPr>
          <w:rFonts w:hint="eastAsia" w:ascii="Times New Roman" w:hAnsi="Times New Roman" w:eastAsia="仿宋" w:cs="Times New Roman"/>
          <w:sz w:val="24"/>
          <w:szCs w:val="24"/>
        </w:rPr>
        <w:t>危岩地灾三维倾斜摄影测量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》</w:t>
      </w:r>
      <w:r>
        <w:rPr>
          <w:rFonts w:hint="eastAsia" w:ascii="Times New Roman" w:hAnsi="Times New Roman" w:eastAsia="仿宋" w:cs="Times New Roman"/>
          <w:sz w:val="24"/>
          <w:szCs w:val="24"/>
        </w:rPr>
        <w:t>项目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野外数据采集</w:t>
      </w:r>
      <w:r>
        <w:rPr>
          <w:rFonts w:hint="eastAsia" w:ascii="Times New Roman" w:hAnsi="Times New Roman" w:eastAsia="仿宋" w:cs="Times New Roman"/>
          <w:sz w:val="24"/>
          <w:szCs w:val="24"/>
        </w:rPr>
        <w:t>技术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合作</w:t>
      </w:r>
      <w:r>
        <w:rPr>
          <w:rFonts w:ascii="Times New Roman" w:hAnsi="Times New Roman" w:eastAsia="仿宋" w:cs="Times New Roman"/>
          <w:sz w:val="24"/>
          <w:szCs w:val="24"/>
        </w:rPr>
        <w:t>主要工作内容为：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对17个区县100处危岩地灾中的部分危岩地灾，</w:t>
      </w:r>
      <w:r>
        <w:rPr>
          <w:rFonts w:hint="eastAsia" w:ascii="Times New Roman" w:hAnsi="Times New Roman" w:eastAsia="仿宋" w:cs="Times New Roman"/>
          <w:sz w:val="24"/>
          <w:szCs w:val="24"/>
        </w:rPr>
        <w:t>采用无人机进行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危岩地灾倾斜摄影测量，相关技术要求如下：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（1）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基准采用平面坐标系采用2000国家大地坐标系；投影方式采用高斯-克吕格投影，投影分带按3°分带，以108°为中央子午线。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（2）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高程基准采用1985国家高程基准；实景三维倾斜模型数据采集要求地面分辨率1-3cm，危岩体或陡崖带区域模型分辨率优于5cm。</w:t>
      </w:r>
    </w:p>
    <w:p>
      <w:pPr>
        <w:adjustRightInd w:val="0"/>
        <w:snapToGrid w:val="0"/>
        <w:spacing w:line="480" w:lineRule="exact"/>
        <w:ind w:firstLine="470" w:firstLineChars="196"/>
        <w:rPr>
          <w:rFonts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（一）采购基本信息</w:t>
      </w:r>
    </w:p>
    <w:tbl>
      <w:tblPr>
        <w:tblStyle w:val="16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4"/>
        <w:gridCol w:w="3011"/>
        <w:gridCol w:w="2294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41" w:type="pct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项目名称</w:t>
            </w:r>
          </w:p>
        </w:tc>
        <w:tc>
          <w:tcPr>
            <w:tcW w:w="1528" w:type="pct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服务期</w:t>
            </w:r>
          </w:p>
        </w:tc>
        <w:tc>
          <w:tcPr>
            <w:tcW w:w="1164" w:type="pct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最高限价</w:t>
            </w:r>
          </w:p>
        </w:tc>
        <w:tc>
          <w:tcPr>
            <w:tcW w:w="665" w:type="pct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成交供应商数量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641" w:type="pct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Times New Roman" w:hAnsi="Times New Roman" w:eastAsia="仿宋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重庆市三峡库区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特大型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危岩地灾三维倾斜摄影测量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项目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野外数据采集</w:t>
            </w:r>
          </w:p>
        </w:tc>
        <w:tc>
          <w:tcPr>
            <w:tcW w:w="1528" w:type="pct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hint="default" w:ascii="Times New Roman" w:hAnsi="Times New Roman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待项目中标后按照采购人要求开展工作，野外采集工作10日内完成。</w:t>
            </w:r>
          </w:p>
        </w:tc>
        <w:tc>
          <w:tcPr>
            <w:tcW w:w="1164" w:type="pct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单价：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8000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元/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处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。按实际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完成的数量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据实结算。</w:t>
            </w:r>
          </w:p>
        </w:tc>
        <w:tc>
          <w:tcPr>
            <w:tcW w:w="665" w:type="pct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1</w:t>
            </w:r>
          </w:p>
        </w:tc>
      </w:tr>
    </w:tbl>
    <w:p>
      <w:pPr>
        <w:adjustRightInd w:val="0"/>
        <w:snapToGrid w:val="0"/>
        <w:spacing w:line="480" w:lineRule="exact"/>
        <w:ind w:firstLine="470" w:firstLineChars="196"/>
        <w:rPr>
          <w:rFonts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（二）主要工作内容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本次针对项目实际情况涉及无人机航测，工作内容及要求见下表：</w:t>
      </w:r>
    </w:p>
    <w:tbl>
      <w:tblPr>
        <w:tblStyle w:val="1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3362"/>
        <w:gridCol w:w="1585"/>
        <w:gridCol w:w="1460"/>
        <w:gridCol w:w="3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shd w:val="clear" w:color="auto" w:fill="FFFFFF"/>
              </w:rPr>
              <w:t>工作内容</w:t>
            </w:r>
          </w:p>
        </w:tc>
        <w:tc>
          <w:tcPr>
            <w:tcW w:w="8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shd w:val="clear" w:color="auto" w:fill="FFFFFF"/>
              </w:rPr>
              <w:t>计量单位</w:t>
            </w:r>
          </w:p>
        </w:tc>
        <w:tc>
          <w:tcPr>
            <w:tcW w:w="7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shd w:val="clear" w:color="auto" w:fill="FFFFFF"/>
                <w:lang w:val="en-US" w:eastAsia="zh-CN"/>
              </w:rPr>
              <w:t>预估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shd w:val="clear" w:color="auto" w:fill="FFFFFF"/>
              </w:rPr>
              <w:t>数量</w:t>
            </w:r>
          </w:p>
        </w:tc>
        <w:tc>
          <w:tcPr>
            <w:tcW w:w="174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7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采用无人机进行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危岩地灾倾斜摄影测量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倾斜摄影模型地面分辨率优于0.03m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编制无人机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倾斜摄影测量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工作总结</w:t>
            </w:r>
          </w:p>
        </w:tc>
        <w:tc>
          <w:tcPr>
            <w:tcW w:w="8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7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74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根据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我单位中标后的实际工作量进行结算。</w:t>
            </w:r>
          </w:p>
        </w:tc>
      </w:tr>
    </w:tbl>
    <w:p>
      <w:pPr>
        <w:adjustRightInd w:val="0"/>
        <w:snapToGrid w:val="0"/>
        <w:spacing w:line="480" w:lineRule="exact"/>
        <w:ind w:firstLine="480" w:firstLineChars="200"/>
        <w:rPr>
          <w:rFonts w:ascii="方正黑体_GBK" w:hAnsi="方正黑体_GBK" w:eastAsia="方正黑体_GBK" w:cs="方正黑体_GBK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  <w:lang w:val="en-US" w:eastAsia="zh-CN"/>
        </w:rPr>
        <w:t>三</w:t>
      </w:r>
      <w:r>
        <w:rPr>
          <w:rFonts w:hint="eastAsia" w:ascii="方正黑体_GBK" w:hAnsi="方正黑体_GBK" w:eastAsia="方正黑体_GBK" w:cs="方正黑体_GBK"/>
          <w:sz w:val="24"/>
          <w:szCs w:val="24"/>
        </w:rPr>
        <w:t>、供应商资格要求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1.具备独立的企业法人资格，具备有效的营业执照，未处于被责令停业、或被取消投标资格、财产被接管、冻结、破产等状态；</w:t>
      </w:r>
    </w:p>
    <w:p>
      <w:pPr>
        <w:pStyle w:val="4"/>
        <w:adjustRightInd w:val="0"/>
        <w:snapToGrid w:val="0"/>
        <w:spacing w:line="480" w:lineRule="exact"/>
        <w:ind w:firstLine="480" w:firstLineChars="200"/>
        <w:rPr>
          <w:rFonts w:eastAsia="仿宋"/>
          <w:sz w:val="24"/>
          <w:szCs w:val="24"/>
        </w:rPr>
      </w:pPr>
      <w:r>
        <w:rPr>
          <w:rFonts w:hint="eastAsia" w:eastAsia="仿宋"/>
          <w:sz w:val="24"/>
          <w:szCs w:val="24"/>
        </w:rPr>
        <w:t>2.满足《中华人民共和国政府采购法》第二十二条规定；</w:t>
      </w:r>
    </w:p>
    <w:p>
      <w:pPr>
        <w:pStyle w:val="4"/>
        <w:adjustRightInd w:val="0"/>
        <w:snapToGrid w:val="0"/>
        <w:spacing w:line="480" w:lineRule="exact"/>
        <w:ind w:firstLine="480" w:firstLineChars="200"/>
        <w:rPr>
          <w:rFonts w:eastAsia="仿宋"/>
          <w:sz w:val="24"/>
          <w:szCs w:val="24"/>
        </w:rPr>
      </w:pPr>
      <w:r>
        <w:rPr>
          <w:rFonts w:hint="eastAsia" w:eastAsia="仿宋"/>
          <w:sz w:val="24"/>
          <w:szCs w:val="24"/>
        </w:rPr>
        <w:t>3.供应商须具备行政主管部门颁发的测绘</w:t>
      </w:r>
      <w:r>
        <w:rPr>
          <w:rFonts w:hint="eastAsia" w:eastAsia="仿宋"/>
          <w:sz w:val="24"/>
          <w:szCs w:val="24"/>
          <w:lang w:val="en-US" w:eastAsia="zh-CN"/>
        </w:rPr>
        <w:t>乙</w:t>
      </w:r>
      <w:r>
        <w:rPr>
          <w:rFonts w:hint="eastAsia" w:eastAsia="仿宋"/>
          <w:sz w:val="24"/>
          <w:szCs w:val="24"/>
        </w:rPr>
        <w:t>级资质，提供资质证书复印件加盖供应商公章。</w:t>
      </w:r>
    </w:p>
    <w:p>
      <w:pPr>
        <w:pStyle w:val="4"/>
        <w:adjustRightInd w:val="0"/>
        <w:snapToGrid w:val="0"/>
        <w:spacing w:line="480" w:lineRule="exact"/>
        <w:ind w:firstLine="480" w:firstLineChars="200"/>
        <w:rPr>
          <w:rFonts w:eastAsia="仿宋"/>
          <w:sz w:val="24"/>
          <w:szCs w:val="24"/>
        </w:rPr>
      </w:pPr>
      <w:r>
        <w:rPr>
          <w:rFonts w:hint="eastAsia" w:eastAsia="仿宋"/>
          <w:sz w:val="24"/>
          <w:szCs w:val="24"/>
        </w:rPr>
        <w:t>4.有无人机</w:t>
      </w:r>
      <w:r>
        <w:rPr>
          <w:rFonts w:hint="eastAsia" w:eastAsia="仿宋"/>
          <w:sz w:val="24"/>
          <w:szCs w:val="24"/>
          <w:lang w:val="en-US" w:eastAsia="zh-CN"/>
        </w:rPr>
        <w:t>倾斜摄影</w:t>
      </w:r>
      <w:r>
        <w:rPr>
          <w:rFonts w:eastAsia="仿宋"/>
          <w:sz w:val="24"/>
          <w:szCs w:val="24"/>
        </w:rPr>
        <w:t>相关的工作</w:t>
      </w:r>
      <w:r>
        <w:rPr>
          <w:rFonts w:hint="eastAsia" w:eastAsia="仿宋"/>
          <w:sz w:val="24"/>
          <w:szCs w:val="24"/>
        </w:rPr>
        <w:t>业绩，需提供近5年相关业绩一项，提供合同复印件并盖鲜章；</w:t>
      </w:r>
    </w:p>
    <w:p>
      <w:pPr>
        <w:pStyle w:val="4"/>
        <w:adjustRightInd w:val="0"/>
        <w:snapToGrid w:val="0"/>
        <w:spacing w:line="480" w:lineRule="exact"/>
        <w:ind w:firstLine="480" w:firstLineChars="200"/>
        <w:rPr>
          <w:rFonts w:hint="eastAsia" w:eastAsia="仿宋"/>
          <w:sz w:val="24"/>
          <w:szCs w:val="24"/>
        </w:rPr>
      </w:pPr>
      <w:r>
        <w:rPr>
          <w:rFonts w:hint="eastAsia" w:eastAsia="仿宋"/>
          <w:sz w:val="24"/>
          <w:szCs w:val="24"/>
        </w:rPr>
        <w:t>5.提供至少3名人员毕业证或职称证复印件并加盖鲜章，专业方向为地理信息系统、测量等测绘相关专业，提供近三个月连续社保证明。</w:t>
      </w:r>
    </w:p>
    <w:p>
      <w:pPr>
        <w:pStyle w:val="4"/>
        <w:adjustRightInd w:val="0"/>
        <w:snapToGrid w:val="0"/>
        <w:spacing w:line="480" w:lineRule="exact"/>
        <w:ind w:firstLine="480" w:firstLineChars="200"/>
        <w:rPr>
          <w:rFonts w:hint="eastAsia" w:eastAsia="仿宋"/>
          <w:sz w:val="24"/>
          <w:szCs w:val="24"/>
          <w:lang w:val="en-US" w:eastAsia="zh-CN"/>
        </w:rPr>
      </w:pPr>
      <w:r>
        <w:rPr>
          <w:rFonts w:hint="eastAsia" w:eastAsia="仿宋"/>
          <w:sz w:val="24"/>
          <w:szCs w:val="24"/>
          <w:lang w:val="en-US" w:eastAsia="zh-CN"/>
        </w:rPr>
        <w:t>6.提供至少1名人员无人机驾驶证复印件并加盖印章，</w:t>
      </w:r>
      <w:r>
        <w:rPr>
          <w:rFonts w:hint="eastAsia" w:eastAsia="仿宋"/>
          <w:sz w:val="24"/>
          <w:szCs w:val="24"/>
        </w:rPr>
        <w:t>提供近三个月连续社保证明</w:t>
      </w:r>
      <w:r>
        <w:rPr>
          <w:rFonts w:hint="eastAsia" w:eastAsia="仿宋"/>
          <w:sz w:val="24"/>
          <w:szCs w:val="24"/>
          <w:lang w:eastAsia="zh-CN"/>
        </w:rPr>
        <w:t>。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方正黑体_GBK" w:hAnsi="方正黑体_GBK" w:eastAsia="方正黑体_GBK" w:cs="方正黑体_GBK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  <w:lang w:val="en-US" w:eastAsia="zh-CN"/>
        </w:rPr>
        <w:t>四</w:t>
      </w:r>
      <w:r>
        <w:rPr>
          <w:rFonts w:hint="eastAsia" w:ascii="方正黑体_GBK" w:hAnsi="方正黑体_GBK" w:eastAsia="方正黑体_GBK" w:cs="方正黑体_GBK"/>
          <w:sz w:val="24"/>
          <w:szCs w:val="24"/>
        </w:rPr>
        <w:t>、商务要求</w:t>
      </w:r>
    </w:p>
    <w:p>
      <w:pPr>
        <w:adjustRightInd w:val="0"/>
        <w:snapToGrid w:val="0"/>
        <w:spacing w:line="480" w:lineRule="exact"/>
        <w:ind w:firstLine="470" w:firstLineChars="196"/>
        <w:rPr>
          <w:rFonts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（一）服务时限与验收标准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Times New Roman" w:hAnsi="Times New Roman" w:eastAsia="仿宋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2"/>
          <w:sz w:val="24"/>
          <w:szCs w:val="24"/>
          <w:lang w:val="en-US" w:eastAsia="zh-CN" w:bidi="ar-SA"/>
        </w:rPr>
        <w:t>1.服务时间：能够按照采购人要求在规定时间内完成野外数据采集工作，如遇降雨天气无法开展外业工作的顺延工作周期。</w:t>
      </w:r>
    </w:p>
    <w:p>
      <w:pPr>
        <w:adjustRightInd w:val="0"/>
        <w:snapToGrid w:val="0"/>
        <w:spacing w:line="480" w:lineRule="exact"/>
        <w:ind w:firstLine="470" w:firstLineChars="196"/>
        <w:rPr>
          <w:rFonts w:hint="eastAsia" w:ascii="Times New Roman" w:hAnsi="Times New Roman" w:eastAsia="仿宋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2"/>
          <w:sz w:val="24"/>
          <w:szCs w:val="24"/>
          <w:lang w:val="en-US" w:eastAsia="zh-CN" w:bidi="ar-SA"/>
        </w:rPr>
        <w:t>2.验收标准：项目验收标准为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实景三维倾斜模型数据采集要求地面分辨率1-3cm，危岩体或陡崖带区域模型分辨率优于5cm</w:t>
      </w:r>
      <w:r>
        <w:rPr>
          <w:rFonts w:hint="eastAsia" w:ascii="Times New Roman" w:hAnsi="Times New Roman" w:eastAsia="仿宋" w:cs="Times New Roman"/>
          <w:kern w:val="2"/>
          <w:sz w:val="24"/>
          <w:szCs w:val="24"/>
          <w:lang w:val="en-US" w:eastAsia="zh-CN" w:bidi="ar-SA"/>
        </w:rPr>
        <w:t>，并提交经采购人验收合格的相应材料。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2"/>
          <w:sz w:val="24"/>
          <w:szCs w:val="24"/>
          <w:lang w:val="en-US" w:eastAsia="zh-CN" w:bidi="ar-SA"/>
        </w:rPr>
        <w:t>3.验收方式：野外数据采集工作完成后，应向采购人提交所有原始数据，模型数据应满足技术要求，对于不满足的应进行补飞或重飞。</w:t>
      </w:r>
    </w:p>
    <w:p>
      <w:pPr>
        <w:adjustRightInd w:val="0"/>
        <w:snapToGrid w:val="0"/>
        <w:spacing w:line="480" w:lineRule="exact"/>
        <w:ind w:firstLine="470" w:firstLineChars="196"/>
        <w:rPr>
          <w:rFonts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（二）支付方式</w:t>
      </w:r>
    </w:p>
    <w:p>
      <w:pPr>
        <w:adjustRightInd w:val="0"/>
        <w:snapToGrid w:val="0"/>
        <w:spacing w:line="480" w:lineRule="exact"/>
        <w:ind w:firstLine="470" w:firstLineChars="196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由采购人支付该项目合同款项，按中选单价乘实际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  <w:lang w:val="en-US" w:eastAsia="zh-CN"/>
        </w:rPr>
        <w:t>完成数据采集数量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据实结算，中选供应商完成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  <w:lang w:val="en-US" w:eastAsia="zh-CN"/>
        </w:rPr>
        <w:t>危岩地灾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倾斜摄影测量</w:t>
      </w:r>
      <w:r>
        <w:rPr>
          <w:rFonts w:hint="eastAsia" w:ascii="Times New Roman" w:hAnsi="Times New Roman" w:eastAsia="仿宋" w:cs="Times New Roman"/>
          <w:sz w:val="24"/>
          <w:szCs w:val="24"/>
        </w:rPr>
        <w:t>采集</w:t>
      </w:r>
      <w:r>
        <w:rPr>
          <w:rFonts w:hint="eastAsia" w:ascii="Times New Roman" w:hAnsi="Times New Roman" w:eastAsia="仿宋"/>
          <w:sz w:val="24"/>
          <w:szCs w:val="24"/>
        </w:rPr>
        <w:t>工作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并通过采购人验收后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  <w:lang w:val="en-US" w:eastAsia="zh-CN"/>
        </w:rPr>
        <w:t>若我单位中标该项目则按照项目业主拨款进度进行支付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。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方正黑体_GBK" w:hAnsi="方正黑体_GBK" w:eastAsia="方正黑体_GBK" w:cs="方正黑体_GBK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  <w:lang w:val="en-US" w:eastAsia="zh-CN"/>
        </w:rPr>
        <w:t>五</w:t>
      </w:r>
      <w:r>
        <w:rPr>
          <w:rFonts w:hint="eastAsia" w:ascii="方正黑体_GBK" w:hAnsi="方正黑体_GBK" w:eastAsia="方正黑体_GBK" w:cs="方正黑体_GBK"/>
          <w:sz w:val="24"/>
          <w:szCs w:val="24"/>
        </w:rPr>
        <w:t>、报价要求及成交原则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（一）有意向的</w:t>
      </w:r>
      <w:r>
        <w:rPr>
          <w:rFonts w:hint="eastAsia" w:ascii="Times New Roman" w:hAnsi="Times New Roman" w:eastAsia="仿宋" w:cs="Times New Roman"/>
          <w:sz w:val="24"/>
          <w:szCs w:val="24"/>
        </w:rPr>
        <w:t>供应商</w:t>
      </w:r>
      <w:r>
        <w:rPr>
          <w:rFonts w:ascii="Times New Roman" w:hAnsi="Times New Roman" w:eastAsia="仿宋" w:cs="Times New Roman"/>
          <w:sz w:val="24"/>
          <w:szCs w:val="24"/>
        </w:rPr>
        <w:t>，请按照规定时间及方式向我</w:t>
      </w:r>
      <w:r>
        <w:rPr>
          <w:rFonts w:hint="eastAsia" w:ascii="Times New Roman" w:hAnsi="Times New Roman" w:eastAsia="仿宋" w:cs="Times New Roman"/>
          <w:sz w:val="24"/>
          <w:szCs w:val="24"/>
        </w:rPr>
        <w:t>公司</w:t>
      </w:r>
      <w:r>
        <w:rPr>
          <w:rFonts w:ascii="Times New Roman" w:hAnsi="Times New Roman" w:eastAsia="仿宋" w:cs="Times New Roman"/>
          <w:sz w:val="24"/>
          <w:szCs w:val="24"/>
        </w:rPr>
        <w:t>提交报价文件。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（二）在符合资格要求</w:t>
      </w:r>
      <w:r>
        <w:rPr>
          <w:rFonts w:hint="eastAsia" w:ascii="Times New Roman" w:hAnsi="Times New Roman" w:eastAsia="仿宋" w:cs="Times New Roman"/>
          <w:sz w:val="24"/>
          <w:szCs w:val="24"/>
        </w:rPr>
        <w:t>的供应商</w:t>
      </w:r>
      <w:r>
        <w:rPr>
          <w:rFonts w:ascii="Times New Roman" w:hAnsi="Times New Roman" w:eastAsia="仿宋" w:cs="Times New Roman"/>
          <w:sz w:val="24"/>
          <w:szCs w:val="24"/>
        </w:rPr>
        <w:t>中，我</w:t>
      </w:r>
      <w:r>
        <w:rPr>
          <w:rFonts w:hint="eastAsia" w:ascii="Times New Roman" w:hAnsi="Times New Roman" w:eastAsia="仿宋" w:cs="Times New Roman"/>
          <w:sz w:val="24"/>
          <w:szCs w:val="24"/>
        </w:rPr>
        <w:t>公司</w:t>
      </w:r>
      <w:r>
        <w:rPr>
          <w:rFonts w:ascii="Times New Roman" w:hAnsi="Times New Roman" w:eastAsia="仿宋" w:cs="Times New Roman"/>
          <w:sz w:val="24"/>
          <w:szCs w:val="24"/>
        </w:rPr>
        <w:t>按照报价最低的原则确定中选</w:t>
      </w:r>
      <w:r>
        <w:rPr>
          <w:rFonts w:hint="eastAsia" w:ascii="Times New Roman" w:hAnsi="Times New Roman" w:eastAsia="仿宋" w:cs="Times New Roman"/>
          <w:sz w:val="24"/>
          <w:szCs w:val="24"/>
        </w:rPr>
        <w:t>供应商</w:t>
      </w:r>
      <w:r>
        <w:rPr>
          <w:rFonts w:ascii="Times New Roman" w:hAnsi="Times New Roman" w:eastAsia="仿宋" w:cs="Times New Roman"/>
          <w:sz w:val="24"/>
          <w:szCs w:val="24"/>
        </w:rPr>
        <w:t>。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（三）报价文件格式要求：见附件。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（四）</w:t>
      </w:r>
      <w:r>
        <w:rPr>
          <w:rFonts w:ascii="Times New Roman" w:hAnsi="Times New Roman" w:eastAsia="仿宋" w:cs="Times New Roman"/>
          <w:sz w:val="24"/>
          <w:szCs w:val="24"/>
        </w:rPr>
        <w:t>供应商报价须一并提供有效的营业执照并加盖公章。</w:t>
      </w:r>
    </w:p>
    <w:p>
      <w:pPr>
        <w:pStyle w:val="4"/>
        <w:adjustRightInd w:val="0"/>
        <w:snapToGrid w:val="0"/>
        <w:spacing w:line="480" w:lineRule="exact"/>
        <w:ind w:firstLine="480" w:firstLineChars="200"/>
        <w:rPr>
          <w:rFonts w:eastAsia="仿宋"/>
          <w:sz w:val="24"/>
          <w:szCs w:val="24"/>
        </w:rPr>
      </w:pPr>
      <w:r>
        <w:rPr>
          <w:rFonts w:hint="eastAsia" w:eastAsia="仿宋"/>
          <w:sz w:val="24"/>
          <w:szCs w:val="24"/>
        </w:rPr>
        <w:t>（五）</w:t>
      </w:r>
      <w:r>
        <w:rPr>
          <w:rFonts w:eastAsia="仿宋"/>
          <w:sz w:val="24"/>
          <w:szCs w:val="24"/>
        </w:rPr>
        <w:t>供应商报价时针对</w:t>
      </w:r>
      <w:r>
        <w:rPr>
          <w:rFonts w:hint="eastAsia" w:eastAsia="仿宋"/>
          <w:sz w:val="24"/>
          <w:szCs w:val="24"/>
        </w:rPr>
        <w:t>“</w:t>
      </w:r>
      <w:r>
        <w:rPr>
          <w:rFonts w:hint="eastAsia" w:eastAsia="仿宋"/>
          <w:sz w:val="24"/>
          <w:szCs w:val="24"/>
          <w:lang w:val="en-US" w:eastAsia="zh-CN"/>
        </w:rPr>
        <w:t>三</w:t>
      </w:r>
      <w:r>
        <w:rPr>
          <w:rFonts w:eastAsia="仿宋"/>
          <w:sz w:val="24"/>
          <w:szCs w:val="24"/>
        </w:rPr>
        <w:t>、</w:t>
      </w:r>
      <w:r>
        <w:rPr>
          <w:rFonts w:hint="eastAsia" w:eastAsia="仿宋"/>
          <w:sz w:val="24"/>
          <w:szCs w:val="24"/>
        </w:rPr>
        <w:t>供应商</w:t>
      </w:r>
      <w:r>
        <w:rPr>
          <w:rFonts w:eastAsia="仿宋"/>
          <w:sz w:val="24"/>
          <w:szCs w:val="24"/>
        </w:rPr>
        <w:t>资格</w:t>
      </w:r>
      <w:r>
        <w:rPr>
          <w:rFonts w:hint="eastAsia" w:eastAsia="仿宋"/>
          <w:sz w:val="24"/>
          <w:szCs w:val="24"/>
        </w:rPr>
        <w:t>要求”</w:t>
      </w:r>
      <w:r>
        <w:rPr>
          <w:rFonts w:eastAsia="仿宋"/>
          <w:sz w:val="24"/>
          <w:szCs w:val="24"/>
        </w:rPr>
        <w:t>相应条款中需要提供证明材料的，须提供对应佐证材料并加盖公章，否则报价无效。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（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六</w:t>
      </w:r>
      <w:r>
        <w:rPr>
          <w:rFonts w:hint="eastAsia" w:ascii="Times New Roman" w:hAnsi="Times New Roman" w:eastAsia="仿宋" w:cs="Times New Roman"/>
          <w:sz w:val="24"/>
          <w:szCs w:val="24"/>
        </w:rPr>
        <w:t>）</w:t>
      </w:r>
      <w:r>
        <w:rPr>
          <w:rFonts w:ascii="Times New Roman" w:hAnsi="Times New Roman" w:eastAsia="仿宋" w:cs="Times New Roman"/>
          <w:sz w:val="24"/>
          <w:szCs w:val="24"/>
        </w:rPr>
        <w:t>报价书</w:t>
      </w:r>
      <w:r>
        <w:rPr>
          <w:rFonts w:hint="eastAsia" w:ascii="Times New Roman" w:hAnsi="Times New Roman" w:eastAsia="仿宋" w:cs="Times New Roman"/>
          <w:sz w:val="24"/>
          <w:szCs w:val="24"/>
        </w:rPr>
        <w:t>须</w:t>
      </w:r>
      <w:r>
        <w:rPr>
          <w:rFonts w:ascii="Times New Roman" w:hAnsi="Times New Roman" w:eastAsia="仿宋" w:cs="Times New Roman"/>
          <w:sz w:val="24"/>
          <w:szCs w:val="24"/>
        </w:rPr>
        <w:t>加盖报价方公章，</w:t>
      </w:r>
      <w:r>
        <w:rPr>
          <w:rFonts w:hint="eastAsia" w:ascii="Times New Roman" w:hAnsi="Times New Roman" w:eastAsia="仿宋" w:cs="Times New Roman"/>
          <w:sz w:val="24"/>
          <w:szCs w:val="24"/>
        </w:rPr>
        <w:t>否则报价</w:t>
      </w:r>
      <w:r>
        <w:rPr>
          <w:rFonts w:ascii="Times New Roman" w:hAnsi="Times New Roman" w:eastAsia="仿宋" w:cs="Times New Roman"/>
          <w:sz w:val="24"/>
          <w:szCs w:val="24"/>
        </w:rPr>
        <w:t>无效。</w:t>
      </w:r>
    </w:p>
    <w:p>
      <w:pPr>
        <w:pStyle w:val="4"/>
        <w:adjustRightInd w:val="0"/>
        <w:snapToGrid w:val="0"/>
        <w:spacing w:line="480" w:lineRule="exact"/>
        <w:rPr>
          <w:rFonts w:ascii="方正黑体_GBK" w:hAnsi="方正黑体_GBK" w:eastAsia="方正黑体_GBK" w:cs="方正黑体_GBK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  <w:lang w:val="en-US" w:eastAsia="zh-CN"/>
        </w:rPr>
        <w:t>六</w:t>
      </w:r>
      <w:r>
        <w:rPr>
          <w:rFonts w:hint="eastAsia" w:ascii="方正黑体_GBK" w:hAnsi="方正黑体_GBK" w:eastAsia="方正黑体_GBK" w:cs="方正黑体_GBK"/>
          <w:sz w:val="24"/>
          <w:szCs w:val="24"/>
        </w:rPr>
        <w:t>、报价文件递交方式及时间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将所有报价资料密封后</w:t>
      </w:r>
      <w:r>
        <w:rPr>
          <w:rFonts w:hint="eastAsia" w:ascii="Times New Roman" w:hAnsi="Times New Roman" w:eastAsia="仿宋" w:cs="Times New Roman"/>
          <w:sz w:val="24"/>
          <w:szCs w:val="24"/>
          <w:highlight w:val="none"/>
        </w:rPr>
        <w:t>在2023年</w:t>
      </w:r>
      <w:r>
        <w:rPr>
          <w:rFonts w:hint="eastAsia" w:ascii="Times New Roman" w:hAnsi="Times New Roman" w:eastAsia="仿宋" w:cs="Times New Roman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Times New Roman" w:hAnsi="Times New Roman" w:eastAsia="仿宋" w:cs="Times New Roman"/>
          <w:sz w:val="24"/>
          <w:szCs w:val="24"/>
          <w:highlight w:val="none"/>
        </w:rPr>
        <w:t>月</w:t>
      </w:r>
      <w:r>
        <w:rPr>
          <w:rFonts w:hint="eastAsia" w:ascii="Times New Roman" w:hAnsi="Times New Roman" w:eastAsia="仿宋" w:cs="Times New Roman"/>
          <w:sz w:val="24"/>
          <w:szCs w:val="24"/>
          <w:highlight w:val="none"/>
          <w:lang w:val="en-US" w:eastAsia="zh-CN"/>
        </w:rPr>
        <w:t>17</w:t>
      </w:r>
      <w:r>
        <w:rPr>
          <w:rFonts w:hint="eastAsia" w:ascii="Times New Roman" w:hAnsi="Times New Roman" w:eastAsia="仿宋" w:cs="Times New Roman"/>
          <w:sz w:val="24"/>
          <w:szCs w:val="24"/>
          <w:highlight w:val="none"/>
        </w:rPr>
        <w:t>日下午15:00</w:t>
      </w:r>
      <w:r>
        <w:rPr>
          <w:rFonts w:hint="eastAsia" w:ascii="Times New Roman" w:hAnsi="Times New Roman" w:eastAsia="仿宋" w:cs="Times New Roman"/>
          <w:sz w:val="24"/>
          <w:szCs w:val="24"/>
        </w:rPr>
        <w:t>前送至综合楼1707会议室（重庆市渝北区兰馨大道111号），联系人：高老师，联系电话：81925854</w:t>
      </w:r>
      <w:r>
        <w:rPr>
          <w:rFonts w:ascii="Times New Roman" w:hAnsi="Times New Roman" w:eastAsia="仿宋" w:cs="Times New Roman"/>
          <w:sz w:val="24"/>
          <w:szCs w:val="24"/>
        </w:rPr>
        <w:t>。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 w:cs="仿宋"/>
          <w:sz w:val="24"/>
          <w:szCs w:val="24"/>
        </w:rPr>
      </w:pPr>
    </w:p>
    <w:p>
      <w:pPr>
        <w:rPr>
          <w:rFonts w:ascii="Times New Roman" w:hAnsi="Times New Roman" w:eastAsia="仿宋"/>
          <w:sz w:val="20"/>
          <w:szCs w:val="20"/>
        </w:rPr>
      </w:pPr>
    </w:p>
    <w:p>
      <w:pPr>
        <w:jc w:val="right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>重庆华地资环科技有限公司</w:t>
      </w:r>
    </w:p>
    <w:p>
      <w:pPr>
        <w:jc w:val="right"/>
        <w:rPr>
          <w:rFonts w:ascii="Times New Roman" w:hAnsi="Times New Roman" w:eastAsia="仿宋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仿宋" w:cs="Times New Roman"/>
          <w:sz w:val="28"/>
          <w:szCs w:val="28"/>
        </w:rPr>
        <w:t>2023年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10</w:t>
      </w:r>
      <w:r>
        <w:rPr>
          <w:rFonts w:ascii="Times New Roman" w:hAnsi="Times New Roman" w:eastAsia="仿宋" w:cs="Times New Roman"/>
          <w:sz w:val="28"/>
          <w:szCs w:val="28"/>
        </w:rPr>
        <w:t>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13</w:t>
      </w:r>
      <w:r>
        <w:rPr>
          <w:rFonts w:ascii="Times New Roman" w:hAnsi="Times New Roman" w:eastAsia="仿宋" w:cs="Times New Roman"/>
          <w:sz w:val="28"/>
          <w:szCs w:val="28"/>
        </w:rPr>
        <w:t>日</w:t>
      </w:r>
    </w:p>
    <w:sectPr>
      <w:pgSz w:w="11906" w:h="16838"/>
      <w:pgMar w:top="1474" w:right="1134" w:bottom="147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6F50F6AF-D38E-4450-88AC-9C40025FA58C}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56923D1C-F2DF-4E26-B64E-2C2D98B1E982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F50B25F9-E6C2-4599-AF2C-D2AB215322A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A9A6977-4634-4908-8094-72453D615765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3457E507-3AD0-4606-85F3-05FB3F31ADEA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3C2293DC-AAFF-4D3A-AE2E-1B38726DF16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wNzUwMDY1NzljZThjOTI2MDQ1OGNiNTlkNWVjNDYifQ=="/>
  </w:docVars>
  <w:rsids>
    <w:rsidRoot w:val="00332FEE"/>
    <w:rsid w:val="0000704C"/>
    <w:rsid w:val="00012B29"/>
    <w:rsid w:val="0002044B"/>
    <w:rsid w:val="0004521D"/>
    <w:rsid w:val="00051712"/>
    <w:rsid w:val="00071037"/>
    <w:rsid w:val="0007581B"/>
    <w:rsid w:val="000A3592"/>
    <w:rsid w:val="000B4A9C"/>
    <w:rsid w:val="000B6FDD"/>
    <w:rsid w:val="000C0907"/>
    <w:rsid w:val="000C7F61"/>
    <w:rsid w:val="000D215A"/>
    <w:rsid w:val="000D2456"/>
    <w:rsid w:val="000E57E7"/>
    <w:rsid w:val="000F4B29"/>
    <w:rsid w:val="00107114"/>
    <w:rsid w:val="00112D21"/>
    <w:rsid w:val="001261ED"/>
    <w:rsid w:val="00130002"/>
    <w:rsid w:val="00131658"/>
    <w:rsid w:val="00132C53"/>
    <w:rsid w:val="00165C34"/>
    <w:rsid w:val="00196061"/>
    <w:rsid w:val="001A1912"/>
    <w:rsid w:val="001A331D"/>
    <w:rsid w:val="001B0F57"/>
    <w:rsid w:val="001D3269"/>
    <w:rsid w:val="001E2F10"/>
    <w:rsid w:val="001E51B5"/>
    <w:rsid w:val="00202914"/>
    <w:rsid w:val="002218F8"/>
    <w:rsid w:val="00234AB1"/>
    <w:rsid w:val="00241CFE"/>
    <w:rsid w:val="002425A9"/>
    <w:rsid w:val="00260DFB"/>
    <w:rsid w:val="002760C1"/>
    <w:rsid w:val="002A5AB7"/>
    <w:rsid w:val="002A7FF8"/>
    <w:rsid w:val="002B4506"/>
    <w:rsid w:val="002B6432"/>
    <w:rsid w:val="002C130A"/>
    <w:rsid w:val="002D3355"/>
    <w:rsid w:val="002D433A"/>
    <w:rsid w:val="002D455A"/>
    <w:rsid w:val="002F1C5C"/>
    <w:rsid w:val="002F61E3"/>
    <w:rsid w:val="00322C80"/>
    <w:rsid w:val="00327F6D"/>
    <w:rsid w:val="00331B56"/>
    <w:rsid w:val="00332FEE"/>
    <w:rsid w:val="00361914"/>
    <w:rsid w:val="00373218"/>
    <w:rsid w:val="003A1CF6"/>
    <w:rsid w:val="003A2F38"/>
    <w:rsid w:val="003D3D48"/>
    <w:rsid w:val="003D7F0A"/>
    <w:rsid w:val="003E3DF5"/>
    <w:rsid w:val="003F0CD8"/>
    <w:rsid w:val="003F23CE"/>
    <w:rsid w:val="00402C47"/>
    <w:rsid w:val="004139BE"/>
    <w:rsid w:val="00415D8A"/>
    <w:rsid w:val="004171E0"/>
    <w:rsid w:val="004218F3"/>
    <w:rsid w:val="00433F4B"/>
    <w:rsid w:val="004438D7"/>
    <w:rsid w:val="00444843"/>
    <w:rsid w:val="004475B9"/>
    <w:rsid w:val="004570EF"/>
    <w:rsid w:val="00472853"/>
    <w:rsid w:val="004856AC"/>
    <w:rsid w:val="004A238B"/>
    <w:rsid w:val="004B549A"/>
    <w:rsid w:val="004B797F"/>
    <w:rsid w:val="004C3143"/>
    <w:rsid w:val="004C55F8"/>
    <w:rsid w:val="004C72DC"/>
    <w:rsid w:val="004D1B4E"/>
    <w:rsid w:val="004D67E0"/>
    <w:rsid w:val="004D7065"/>
    <w:rsid w:val="004F1F3F"/>
    <w:rsid w:val="004F63A9"/>
    <w:rsid w:val="00501477"/>
    <w:rsid w:val="00505AE0"/>
    <w:rsid w:val="00524DC8"/>
    <w:rsid w:val="00536A5A"/>
    <w:rsid w:val="005456B7"/>
    <w:rsid w:val="00554AEA"/>
    <w:rsid w:val="00557C41"/>
    <w:rsid w:val="005639F7"/>
    <w:rsid w:val="00566C20"/>
    <w:rsid w:val="005706F7"/>
    <w:rsid w:val="005733DE"/>
    <w:rsid w:val="00574375"/>
    <w:rsid w:val="00576899"/>
    <w:rsid w:val="00580755"/>
    <w:rsid w:val="00593A8F"/>
    <w:rsid w:val="005A708A"/>
    <w:rsid w:val="005E1DB4"/>
    <w:rsid w:val="005F3CE7"/>
    <w:rsid w:val="005F4570"/>
    <w:rsid w:val="00641400"/>
    <w:rsid w:val="00642A18"/>
    <w:rsid w:val="00643CE5"/>
    <w:rsid w:val="00653F59"/>
    <w:rsid w:val="00672E1E"/>
    <w:rsid w:val="00690958"/>
    <w:rsid w:val="00691970"/>
    <w:rsid w:val="006A1C28"/>
    <w:rsid w:val="006A2BAD"/>
    <w:rsid w:val="006A3AB6"/>
    <w:rsid w:val="006A5A99"/>
    <w:rsid w:val="006B105C"/>
    <w:rsid w:val="006B5DE7"/>
    <w:rsid w:val="006B7D57"/>
    <w:rsid w:val="006E3E3D"/>
    <w:rsid w:val="006F3466"/>
    <w:rsid w:val="007007DA"/>
    <w:rsid w:val="007061EB"/>
    <w:rsid w:val="0070774F"/>
    <w:rsid w:val="00711644"/>
    <w:rsid w:val="007117F9"/>
    <w:rsid w:val="007170A0"/>
    <w:rsid w:val="00721545"/>
    <w:rsid w:val="00724019"/>
    <w:rsid w:val="00730AB1"/>
    <w:rsid w:val="00730BF2"/>
    <w:rsid w:val="00757424"/>
    <w:rsid w:val="0076689C"/>
    <w:rsid w:val="00791C4B"/>
    <w:rsid w:val="007A2B24"/>
    <w:rsid w:val="007B1B97"/>
    <w:rsid w:val="007C168E"/>
    <w:rsid w:val="007D653F"/>
    <w:rsid w:val="007E5A48"/>
    <w:rsid w:val="007F7AE2"/>
    <w:rsid w:val="007F7DB8"/>
    <w:rsid w:val="00822F79"/>
    <w:rsid w:val="00832D54"/>
    <w:rsid w:val="00836B95"/>
    <w:rsid w:val="00844D92"/>
    <w:rsid w:val="00850B00"/>
    <w:rsid w:val="00853DF0"/>
    <w:rsid w:val="00871218"/>
    <w:rsid w:val="00874CF7"/>
    <w:rsid w:val="008930DB"/>
    <w:rsid w:val="008A7497"/>
    <w:rsid w:val="008B4AE6"/>
    <w:rsid w:val="008B5065"/>
    <w:rsid w:val="008B71CF"/>
    <w:rsid w:val="008C19B9"/>
    <w:rsid w:val="008D4E72"/>
    <w:rsid w:val="008E0607"/>
    <w:rsid w:val="008F43CC"/>
    <w:rsid w:val="008F706F"/>
    <w:rsid w:val="0091131A"/>
    <w:rsid w:val="00927F25"/>
    <w:rsid w:val="00941518"/>
    <w:rsid w:val="0094219D"/>
    <w:rsid w:val="00942245"/>
    <w:rsid w:val="0094382B"/>
    <w:rsid w:val="00952C6D"/>
    <w:rsid w:val="009802C0"/>
    <w:rsid w:val="00994CBE"/>
    <w:rsid w:val="009B15B3"/>
    <w:rsid w:val="009B66EF"/>
    <w:rsid w:val="009D71EB"/>
    <w:rsid w:val="009E28B3"/>
    <w:rsid w:val="009E49A3"/>
    <w:rsid w:val="00A15CD3"/>
    <w:rsid w:val="00A31C5F"/>
    <w:rsid w:val="00A6741C"/>
    <w:rsid w:val="00A765BC"/>
    <w:rsid w:val="00A87A95"/>
    <w:rsid w:val="00A9369A"/>
    <w:rsid w:val="00AA1137"/>
    <w:rsid w:val="00AC434F"/>
    <w:rsid w:val="00AD0249"/>
    <w:rsid w:val="00AE6CB1"/>
    <w:rsid w:val="00AF1C41"/>
    <w:rsid w:val="00B02BE4"/>
    <w:rsid w:val="00B20525"/>
    <w:rsid w:val="00B30806"/>
    <w:rsid w:val="00B5073D"/>
    <w:rsid w:val="00B56D73"/>
    <w:rsid w:val="00B65090"/>
    <w:rsid w:val="00B75979"/>
    <w:rsid w:val="00B75E1D"/>
    <w:rsid w:val="00B768A1"/>
    <w:rsid w:val="00B8268C"/>
    <w:rsid w:val="00B954BB"/>
    <w:rsid w:val="00B970ED"/>
    <w:rsid w:val="00BB53AC"/>
    <w:rsid w:val="00BD28D3"/>
    <w:rsid w:val="00BD55EA"/>
    <w:rsid w:val="00BE0414"/>
    <w:rsid w:val="00BE0C00"/>
    <w:rsid w:val="00BF1FC4"/>
    <w:rsid w:val="00BF3BD5"/>
    <w:rsid w:val="00BF42B0"/>
    <w:rsid w:val="00BF56D8"/>
    <w:rsid w:val="00C01730"/>
    <w:rsid w:val="00C047B3"/>
    <w:rsid w:val="00C05ED1"/>
    <w:rsid w:val="00C07D3B"/>
    <w:rsid w:val="00C1222E"/>
    <w:rsid w:val="00C17DFC"/>
    <w:rsid w:val="00C416A3"/>
    <w:rsid w:val="00C50D71"/>
    <w:rsid w:val="00C515F1"/>
    <w:rsid w:val="00C533E5"/>
    <w:rsid w:val="00C53B81"/>
    <w:rsid w:val="00C610BB"/>
    <w:rsid w:val="00C77039"/>
    <w:rsid w:val="00C81DE9"/>
    <w:rsid w:val="00C84AEA"/>
    <w:rsid w:val="00C9796A"/>
    <w:rsid w:val="00CA2C6D"/>
    <w:rsid w:val="00CD689B"/>
    <w:rsid w:val="00CE3468"/>
    <w:rsid w:val="00CF3F27"/>
    <w:rsid w:val="00CF559C"/>
    <w:rsid w:val="00D00ABB"/>
    <w:rsid w:val="00D073C5"/>
    <w:rsid w:val="00D118D5"/>
    <w:rsid w:val="00D138DA"/>
    <w:rsid w:val="00D16BB2"/>
    <w:rsid w:val="00D22137"/>
    <w:rsid w:val="00D26BA1"/>
    <w:rsid w:val="00D33B16"/>
    <w:rsid w:val="00D4460E"/>
    <w:rsid w:val="00D61963"/>
    <w:rsid w:val="00D74332"/>
    <w:rsid w:val="00D82108"/>
    <w:rsid w:val="00D9147D"/>
    <w:rsid w:val="00D97FEF"/>
    <w:rsid w:val="00DA0177"/>
    <w:rsid w:val="00DA08BB"/>
    <w:rsid w:val="00DA34D3"/>
    <w:rsid w:val="00DC7E64"/>
    <w:rsid w:val="00DD55B5"/>
    <w:rsid w:val="00DE04EF"/>
    <w:rsid w:val="00DE3FEE"/>
    <w:rsid w:val="00E02C72"/>
    <w:rsid w:val="00E05264"/>
    <w:rsid w:val="00E158A7"/>
    <w:rsid w:val="00E1741E"/>
    <w:rsid w:val="00E20739"/>
    <w:rsid w:val="00E2762E"/>
    <w:rsid w:val="00E343AF"/>
    <w:rsid w:val="00E428E3"/>
    <w:rsid w:val="00E43F50"/>
    <w:rsid w:val="00E45047"/>
    <w:rsid w:val="00E543C1"/>
    <w:rsid w:val="00E555E2"/>
    <w:rsid w:val="00E56327"/>
    <w:rsid w:val="00E56836"/>
    <w:rsid w:val="00E57422"/>
    <w:rsid w:val="00E65BB3"/>
    <w:rsid w:val="00E73F40"/>
    <w:rsid w:val="00E81E0D"/>
    <w:rsid w:val="00E8506B"/>
    <w:rsid w:val="00E86781"/>
    <w:rsid w:val="00E94352"/>
    <w:rsid w:val="00EA184B"/>
    <w:rsid w:val="00EA456A"/>
    <w:rsid w:val="00EA4B48"/>
    <w:rsid w:val="00EB477F"/>
    <w:rsid w:val="00EB77C9"/>
    <w:rsid w:val="00EC47E1"/>
    <w:rsid w:val="00EC5EBD"/>
    <w:rsid w:val="00ED10C8"/>
    <w:rsid w:val="00ED3860"/>
    <w:rsid w:val="00EF4372"/>
    <w:rsid w:val="00F01369"/>
    <w:rsid w:val="00F0358E"/>
    <w:rsid w:val="00F0373D"/>
    <w:rsid w:val="00F07421"/>
    <w:rsid w:val="00F142E6"/>
    <w:rsid w:val="00F30943"/>
    <w:rsid w:val="00F33FBE"/>
    <w:rsid w:val="00F35A0B"/>
    <w:rsid w:val="00F407D9"/>
    <w:rsid w:val="00F51029"/>
    <w:rsid w:val="00F55AC3"/>
    <w:rsid w:val="00F63EEA"/>
    <w:rsid w:val="00F64410"/>
    <w:rsid w:val="00F866CA"/>
    <w:rsid w:val="00F94AF4"/>
    <w:rsid w:val="00FB6D42"/>
    <w:rsid w:val="00FC19CC"/>
    <w:rsid w:val="00FC4DB1"/>
    <w:rsid w:val="00FE0432"/>
    <w:rsid w:val="00FE1956"/>
    <w:rsid w:val="00FE4A62"/>
    <w:rsid w:val="0100390C"/>
    <w:rsid w:val="010448E5"/>
    <w:rsid w:val="016845A8"/>
    <w:rsid w:val="019462D8"/>
    <w:rsid w:val="01EA53BA"/>
    <w:rsid w:val="0261662C"/>
    <w:rsid w:val="03A74512"/>
    <w:rsid w:val="03E50F23"/>
    <w:rsid w:val="043164D2"/>
    <w:rsid w:val="043966BE"/>
    <w:rsid w:val="045F303F"/>
    <w:rsid w:val="04620439"/>
    <w:rsid w:val="047A39D5"/>
    <w:rsid w:val="04D1736D"/>
    <w:rsid w:val="04FE4606"/>
    <w:rsid w:val="05121E5F"/>
    <w:rsid w:val="05A41E07"/>
    <w:rsid w:val="05CD1ECD"/>
    <w:rsid w:val="05F94DCD"/>
    <w:rsid w:val="061D6D0E"/>
    <w:rsid w:val="06732DD2"/>
    <w:rsid w:val="06850C3E"/>
    <w:rsid w:val="06A905A2"/>
    <w:rsid w:val="07306FDE"/>
    <w:rsid w:val="07FE491D"/>
    <w:rsid w:val="08200174"/>
    <w:rsid w:val="087921F6"/>
    <w:rsid w:val="087B3CF2"/>
    <w:rsid w:val="08D15B8E"/>
    <w:rsid w:val="08D833C0"/>
    <w:rsid w:val="08DF7480"/>
    <w:rsid w:val="08F31FA8"/>
    <w:rsid w:val="08F57ACE"/>
    <w:rsid w:val="08FF094D"/>
    <w:rsid w:val="092B1742"/>
    <w:rsid w:val="09581E0B"/>
    <w:rsid w:val="097E5D15"/>
    <w:rsid w:val="098007E2"/>
    <w:rsid w:val="09DA460A"/>
    <w:rsid w:val="0A0A1357"/>
    <w:rsid w:val="0A917CCA"/>
    <w:rsid w:val="0A99092D"/>
    <w:rsid w:val="0A9B28F7"/>
    <w:rsid w:val="0A9B46A5"/>
    <w:rsid w:val="0A9F23E7"/>
    <w:rsid w:val="0B2C354F"/>
    <w:rsid w:val="0B3C19E4"/>
    <w:rsid w:val="0B84338B"/>
    <w:rsid w:val="0BF00A21"/>
    <w:rsid w:val="0BFE6C9A"/>
    <w:rsid w:val="0C1B6D6B"/>
    <w:rsid w:val="0C692CAD"/>
    <w:rsid w:val="0D272220"/>
    <w:rsid w:val="0D366907"/>
    <w:rsid w:val="0E26697C"/>
    <w:rsid w:val="0E5C414B"/>
    <w:rsid w:val="0EBE4E06"/>
    <w:rsid w:val="0ECA5069"/>
    <w:rsid w:val="0F3A3FF7"/>
    <w:rsid w:val="0FD40A96"/>
    <w:rsid w:val="0FF26B15"/>
    <w:rsid w:val="0FFE195E"/>
    <w:rsid w:val="103E1D5B"/>
    <w:rsid w:val="11515ABE"/>
    <w:rsid w:val="11924283"/>
    <w:rsid w:val="11A80576"/>
    <w:rsid w:val="11F778E2"/>
    <w:rsid w:val="122B4561"/>
    <w:rsid w:val="12486EC1"/>
    <w:rsid w:val="12977E48"/>
    <w:rsid w:val="12BE3627"/>
    <w:rsid w:val="133236CD"/>
    <w:rsid w:val="133438E9"/>
    <w:rsid w:val="13FF7A53"/>
    <w:rsid w:val="141259D8"/>
    <w:rsid w:val="143D057B"/>
    <w:rsid w:val="14810640"/>
    <w:rsid w:val="14A14FAE"/>
    <w:rsid w:val="15C01464"/>
    <w:rsid w:val="15E81F2A"/>
    <w:rsid w:val="15E96C0C"/>
    <w:rsid w:val="16185BC4"/>
    <w:rsid w:val="161F262E"/>
    <w:rsid w:val="16413D04"/>
    <w:rsid w:val="164E6A70"/>
    <w:rsid w:val="1695644C"/>
    <w:rsid w:val="16BB7427"/>
    <w:rsid w:val="171B4A69"/>
    <w:rsid w:val="175400B6"/>
    <w:rsid w:val="178D1819"/>
    <w:rsid w:val="17966920"/>
    <w:rsid w:val="17BB323B"/>
    <w:rsid w:val="17D411F6"/>
    <w:rsid w:val="17F907F4"/>
    <w:rsid w:val="180250C4"/>
    <w:rsid w:val="182F6853"/>
    <w:rsid w:val="18B971D5"/>
    <w:rsid w:val="18E67566"/>
    <w:rsid w:val="18EF453A"/>
    <w:rsid w:val="195477C2"/>
    <w:rsid w:val="1A4F6BAC"/>
    <w:rsid w:val="1A5B4D87"/>
    <w:rsid w:val="1AF47E46"/>
    <w:rsid w:val="1AF71484"/>
    <w:rsid w:val="1B8029DD"/>
    <w:rsid w:val="1BBA51FD"/>
    <w:rsid w:val="1BF80B7D"/>
    <w:rsid w:val="1BFD51C0"/>
    <w:rsid w:val="1C0C5403"/>
    <w:rsid w:val="1CA60491"/>
    <w:rsid w:val="1CBD074D"/>
    <w:rsid w:val="1D4604F3"/>
    <w:rsid w:val="1D6A0633"/>
    <w:rsid w:val="1D7F39B2"/>
    <w:rsid w:val="1DAB29F9"/>
    <w:rsid w:val="1EF0566B"/>
    <w:rsid w:val="1F2C36C6"/>
    <w:rsid w:val="1F3C5FFF"/>
    <w:rsid w:val="1F96434B"/>
    <w:rsid w:val="1FB2006F"/>
    <w:rsid w:val="20354D7C"/>
    <w:rsid w:val="203B0065"/>
    <w:rsid w:val="208F6602"/>
    <w:rsid w:val="20947775"/>
    <w:rsid w:val="213D605E"/>
    <w:rsid w:val="21A659B2"/>
    <w:rsid w:val="21FF3314"/>
    <w:rsid w:val="220152DE"/>
    <w:rsid w:val="226C6BFB"/>
    <w:rsid w:val="22A068A5"/>
    <w:rsid w:val="22BE6D2B"/>
    <w:rsid w:val="22F45565"/>
    <w:rsid w:val="231150AD"/>
    <w:rsid w:val="23241284"/>
    <w:rsid w:val="234E4553"/>
    <w:rsid w:val="23625BD1"/>
    <w:rsid w:val="2466767A"/>
    <w:rsid w:val="24AE34FB"/>
    <w:rsid w:val="2500187D"/>
    <w:rsid w:val="251F61A7"/>
    <w:rsid w:val="259B3353"/>
    <w:rsid w:val="26D57C7D"/>
    <w:rsid w:val="270A0791"/>
    <w:rsid w:val="272C4BAB"/>
    <w:rsid w:val="273870AC"/>
    <w:rsid w:val="27A40BE5"/>
    <w:rsid w:val="27B01338"/>
    <w:rsid w:val="27DA0163"/>
    <w:rsid w:val="27DA63B5"/>
    <w:rsid w:val="286D547B"/>
    <w:rsid w:val="28AA3FD9"/>
    <w:rsid w:val="28E219C5"/>
    <w:rsid w:val="28E21A66"/>
    <w:rsid w:val="290145F0"/>
    <w:rsid w:val="293B7327"/>
    <w:rsid w:val="29465B08"/>
    <w:rsid w:val="29F2651B"/>
    <w:rsid w:val="2A47094D"/>
    <w:rsid w:val="2A6603D4"/>
    <w:rsid w:val="2B295A3C"/>
    <w:rsid w:val="2B404781"/>
    <w:rsid w:val="2B5F57B4"/>
    <w:rsid w:val="2B97636B"/>
    <w:rsid w:val="2BF568DD"/>
    <w:rsid w:val="2C555D4A"/>
    <w:rsid w:val="2C766AB4"/>
    <w:rsid w:val="2C77513E"/>
    <w:rsid w:val="2C956D4E"/>
    <w:rsid w:val="2CD31B4B"/>
    <w:rsid w:val="2CF14A73"/>
    <w:rsid w:val="2D2D6F87"/>
    <w:rsid w:val="2D932AC0"/>
    <w:rsid w:val="2DBE4083"/>
    <w:rsid w:val="2DC378EB"/>
    <w:rsid w:val="2E0B376C"/>
    <w:rsid w:val="2E110657"/>
    <w:rsid w:val="2E1B14D5"/>
    <w:rsid w:val="2E6A2646"/>
    <w:rsid w:val="2E725599"/>
    <w:rsid w:val="2F2E6FE6"/>
    <w:rsid w:val="2F511653"/>
    <w:rsid w:val="2FB76905"/>
    <w:rsid w:val="2FE73D65"/>
    <w:rsid w:val="30405223"/>
    <w:rsid w:val="30562C99"/>
    <w:rsid w:val="30B31E99"/>
    <w:rsid w:val="30C9346B"/>
    <w:rsid w:val="31AB2B70"/>
    <w:rsid w:val="31D772B9"/>
    <w:rsid w:val="32805DAB"/>
    <w:rsid w:val="32F56799"/>
    <w:rsid w:val="333E57E3"/>
    <w:rsid w:val="337A4263"/>
    <w:rsid w:val="33893A9D"/>
    <w:rsid w:val="339C4E66"/>
    <w:rsid w:val="3420162A"/>
    <w:rsid w:val="342B5D7A"/>
    <w:rsid w:val="34322DF2"/>
    <w:rsid w:val="34437BC6"/>
    <w:rsid w:val="34C93A39"/>
    <w:rsid w:val="35054D72"/>
    <w:rsid w:val="350B6860"/>
    <w:rsid w:val="35103416"/>
    <w:rsid w:val="35AF70D3"/>
    <w:rsid w:val="35CF1F16"/>
    <w:rsid w:val="36054F45"/>
    <w:rsid w:val="362F1FC2"/>
    <w:rsid w:val="373C0941"/>
    <w:rsid w:val="37927DAB"/>
    <w:rsid w:val="37D22C05"/>
    <w:rsid w:val="37DA0A33"/>
    <w:rsid w:val="37E42938"/>
    <w:rsid w:val="37F05781"/>
    <w:rsid w:val="388C1D4D"/>
    <w:rsid w:val="38B92017"/>
    <w:rsid w:val="38F1355F"/>
    <w:rsid w:val="39184F8F"/>
    <w:rsid w:val="39273424"/>
    <w:rsid w:val="3A2F2590"/>
    <w:rsid w:val="3A3A0F35"/>
    <w:rsid w:val="3A3F5FD1"/>
    <w:rsid w:val="3B5A4EB0"/>
    <w:rsid w:val="3B626996"/>
    <w:rsid w:val="3BAE229D"/>
    <w:rsid w:val="3C4816E7"/>
    <w:rsid w:val="3C5A141B"/>
    <w:rsid w:val="3C601F56"/>
    <w:rsid w:val="3D5F637E"/>
    <w:rsid w:val="3D9646D4"/>
    <w:rsid w:val="3D9848F1"/>
    <w:rsid w:val="3DF8713D"/>
    <w:rsid w:val="3E9A1FA2"/>
    <w:rsid w:val="3F1955BD"/>
    <w:rsid w:val="3F4F7231"/>
    <w:rsid w:val="3F7F7B16"/>
    <w:rsid w:val="3FB928FC"/>
    <w:rsid w:val="3FF676AC"/>
    <w:rsid w:val="401961D4"/>
    <w:rsid w:val="4081206F"/>
    <w:rsid w:val="40CF0629"/>
    <w:rsid w:val="40DE3E3E"/>
    <w:rsid w:val="40F97454"/>
    <w:rsid w:val="4109285B"/>
    <w:rsid w:val="41126768"/>
    <w:rsid w:val="411C75E7"/>
    <w:rsid w:val="42CC0634"/>
    <w:rsid w:val="43252FBA"/>
    <w:rsid w:val="43254FE8"/>
    <w:rsid w:val="435766B4"/>
    <w:rsid w:val="43F62371"/>
    <w:rsid w:val="444B446B"/>
    <w:rsid w:val="449A71A0"/>
    <w:rsid w:val="450E5498"/>
    <w:rsid w:val="45116D45"/>
    <w:rsid w:val="456714C9"/>
    <w:rsid w:val="45CF56AF"/>
    <w:rsid w:val="460A332B"/>
    <w:rsid w:val="462211FB"/>
    <w:rsid w:val="474927B8"/>
    <w:rsid w:val="47571378"/>
    <w:rsid w:val="47DE1152"/>
    <w:rsid w:val="480A0199"/>
    <w:rsid w:val="483E6094"/>
    <w:rsid w:val="48C77E16"/>
    <w:rsid w:val="48CD09BD"/>
    <w:rsid w:val="4927080C"/>
    <w:rsid w:val="494E0559"/>
    <w:rsid w:val="497E0E3E"/>
    <w:rsid w:val="49957160"/>
    <w:rsid w:val="4A5226CD"/>
    <w:rsid w:val="4A62606A"/>
    <w:rsid w:val="4A911EC5"/>
    <w:rsid w:val="4AAA5C63"/>
    <w:rsid w:val="4B3F63AB"/>
    <w:rsid w:val="4B751DCD"/>
    <w:rsid w:val="4BB55DB0"/>
    <w:rsid w:val="4BBC79FC"/>
    <w:rsid w:val="4BC30D8B"/>
    <w:rsid w:val="4BCC5924"/>
    <w:rsid w:val="4C561BFF"/>
    <w:rsid w:val="4C6E136F"/>
    <w:rsid w:val="4CA02E7A"/>
    <w:rsid w:val="4CA77B5F"/>
    <w:rsid w:val="4D245859"/>
    <w:rsid w:val="4D7302FC"/>
    <w:rsid w:val="4D826A23"/>
    <w:rsid w:val="4DFF0074"/>
    <w:rsid w:val="4E0658BA"/>
    <w:rsid w:val="4E174837"/>
    <w:rsid w:val="4E485577"/>
    <w:rsid w:val="4E564138"/>
    <w:rsid w:val="4E710F72"/>
    <w:rsid w:val="4E766588"/>
    <w:rsid w:val="4EAF55F6"/>
    <w:rsid w:val="4EB40281"/>
    <w:rsid w:val="4F082F58"/>
    <w:rsid w:val="4F363F69"/>
    <w:rsid w:val="4F5B752C"/>
    <w:rsid w:val="4F5F0DCA"/>
    <w:rsid w:val="4F9B5B7A"/>
    <w:rsid w:val="4FBA24A4"/>
    <w:rsid w:val="4FC43323"/>
    <w:rsid w:val="4FED287A"/>
    <w:rsid w:val="5013756C"/>
    <w:rsid w:val="50200547"/>
    <w:rsid w:val="50357D7D"/>
    <w:rsid w:val="507E7976"/>
    <w:rsid w:val="50974594"/>
    <w:rsid w:val="50E2175C"/>
    <w:rsid w:val="50FF4962"/>
    <w:rsid w:val="51422751"/>
    <w:rsid w:val="51472638"/>
    <w:rsid w:val="514C1822"/>
    <w:rsid w:val="51F31C9E"/>
    <w:rsid w:val="52132101"/>
    <w:rsid w:val="52520131"/>
    <w:rsid w:val="526112FD"/>
    <w:rsid w:val="52694EC1"/>
    <w:rsid w:val="52923265"/>
    <w:rsid w:val="52C378C2"/>
    <w:rsid w:val="54161C73"/>
    <w:rsid w:val="541D7B70"/>
    <w:rsid w:val="54297BF9"/>
    <w:rsid w:val="54336CC9"/>
    <w:rsid w:val="54406A6A"/>
    <w:rsid w:val="546039FE"/>
    <w:rsid w:val="54CD4A28"/>
    <w:rsid w:val="556F1123"/>
    <w:rsid w:val="557355CF"/>
    <w:rsid w:val="55FF3307"/>
    <w:rsid w:val="561D378D"/>
    <w:rsid w:val="56226FF5"/>
    <w:rsid w:val="56391255"/>
    <w:rsid w:val="563E5F0C"/>
    <w:rsid w:val="56464A92"/>
    <w:rsid w:val="57250B4B"/>
    <w:rsid w:val="574B7E86"/>
    <w:rsid w:val="5822508B"/>
    <w:rsid w:val="58D00680"/>
    <w:rsid w:val="58D520FD"/>
    <w:rsid w:val="58F22CAF"/>
    <w:rsid w:val="590D7AE9"/>
    <w:rsid w:val="596D2336"/>
    <w:rsid w:val="59CD7278"/>
    <w:rsid w:val="5AD938AC"/>
    <w:rsid w:val="5B2F1F99"/>
    <w:rsid w:val="5B433E2C"/>
    <w:rsid w:val="5B5163B3"/>
    <w:rsid w:val="5B5B0FE0"/>
    <w:rsid w:val="5B7C4AB2"/>
    <w:rsid w:val="5BEA2363"/>
    <w:rsid w:val="5C1318BA"/>
    <w:rsid w:val="5C135DA2"/>
    <w:rsid w:val="5C471564"/>
    <w:rsid w:val="5CB63FF4"/>
    <w:rsid w:val="5CC44962"/>
    <w:rsid w:val="5D04354D"/>
    <w:rsid w:val="5D094A6B"/>
    <w:rsid w:val="5D635F29"/>
    <w:rsid w:val="5D7C348F"/>
    <w:rsid w:val="5DA86032"/>
    <w:rsid w:val="5DAD189A"/>
    <w:rsid w:val="5DC7295C"/>
    <w:rsid w:val="5DCB1D21"/>
    <w:rsid w:val="5DCF5247"/>
    <w:rsid w:val="5DE828D3"/>
    <w:rsid w:val="5E2640F0"/>
    <w:rsid w:val="5E2733FB"/>
    <w:rsid w:val="5E755BDB"/>
    <w:rsid w:val="5E8F0FA0"/>
    <w:rsid w:val="5EA72EB0"/>
    <w:rsid w:val="5EB177AE"/>
    <w:rsid w:val="5EB84053"/>
    <w:rsid w:val="5ED679F2"/>
    <w:rsid w:val="6026216E"/>
    <w:rsid w:val="60C767CF"/>
    <w:rsid w:val="60CE19AD"/>
    <w:rsid w:val="6105554A"/>
    <w:rsid w:val="611A7247"/>
    <w:rsid w:val="618943CD"/>
    <w:rsid w:val="618B1EF3"/>
    <w:rsid w:val="61E6537B"/>
    <w:rsid w:val="62270723"/>
    <w:rsid w:val="62E47B0C"/>
    <w:rsid w:val="636D5D54"/>
    <w:rsid w:val="637075F2"/>
    <w:rsid w:val="63B23767"/>
    <w:rsid w:val="63EB2ED3"/>
    <w:rsid w:val="63F57AF7"/>
    <w:rsid w:val="644B5969"/>
    <w:rsid w:val="645B3DFE"/>
    <w:rsid w:val="64744EC0"/>
    <w:rsid w:val="64805613"/>
    <w:rsid w:val="649B244D"/>
    <w:rsid w:val="64AA07E9"/>
    <w:rsid w:val="64B60071"/>
    <w:rsid w:val="64D21BE7"/>
    <w:rsid w:val="64E75692"/>
    <w:rsid w:val="6513751D"/>
    <w:rsid w:val="652A1A23"/>
    <w:rsid w:val="65AB2B63"/>
    <w:rsid w:val="65CE70B1"/>
    <w:rsid w:val="65D04378"/>
    <w:rsid w:val="664D339F"/>
    <w:rsid w:val="6817003C"/>
    <w:rsid w:val="6842639B"/>
    <w:rsid w:val="68600890"/>
    <w:rsid w:val="687221D0"/>
    <w:rsid w:val="68FB72E6"/>
    <w:rsid w:val="692E23BD"/>
    <w:rsid w:val="69472BA3"/>
    <w:rsid w:val="6975545A"/>
    <w:rsid w:val="69C47220"/>
    <w:rsid w:val="69CA2F1C"/>
    <w:rsid w:val="6A1D1B56"/>
    <w:rsid w:val="6A211646"/>
    <w:rsid w:val="6A333127"/>
    <w:rsid w:val="6A4E7391"/>
    <w:rsid w:val="6A5F5CCB"/>
    <w:rsid w:val="6AFE1987"/>
    <w:rsid w:val="6B6A0DCB"/>
    <w:rsid w:val="6B7E1FE2"/>
    <w:rsid w:val="6C313697"/>
    <w:rsid w:val="6C3267F7"/>
    <w:rsid w:val="6C3A5E83"/>
    <w:rsid w:val="6C605931"/>
    <w:rsid w:val="6C886A9B"/>
    <w:rsid w:val="6C9D2FFD"/>
    <w:rsid w:val="6CB22A29"/>
    <w:rsid w:val="6D082649"/>
    <w:rsid w:val="6D6D32A7"/>
    <w:rsid w:val="6DBE2CFF"/>
    <w:rsid w:val="6DC75C60"/>
    <w:rsid w:val="6E19713D"/>
    <w:rsid w:val="6E4C0C5C"/>
    <w:rsid w:val="6E8C763E"/>
    <w:rsid w:val="6EA22AE8"/>
    <w:rsid w:val="6EB32A89"/>
    <w:rsid w:val="6EFF5CCE"/>
    <w:rsid w:val="6FA83C70"/>
    <w:rsid w:val="6FCC3E02"/>
    <w:rsid w:val="6FEE1FCA"/>
    <w:rsid w:val="70C20D61"/>
    <w:rsid w:val="70E1438C"/>
    <w:rsid w:val="70E909E4"/>
    <w:rsid w:val="716B31A7"/>
    <w:rsid w:val="71B7187C"/>
    <w:rsid w:val="71FC1D22"/>
    <w:rsid w:val="726C5429"/>
    <w:rsid w:val="728269FA"/>
    <w:rsid w:val="728B2309"/>
    <w:rsid w:val="73091DE9"/>
    <w:rsid w:val="730B2EF4"/>
    <w:rsid w:val="73552361"/>
    <w:rsid w:val="73942E89"/>
    <w:rsid w:val="739F538A"/>
    <w:rsid w:val="73D27558"/>
    <w:rsid w:val="74827185"/>
    <w:rsid w:val="74F30629"/>
    <w:rsid w:val="756845CD"/>
    <w:rsid w:val="758E3908"/>
    <w:rsid w:val="759C4277"/>
    <w:rsid w:val="75AF3FAA"/>
    <w:rsid w:val="76037E52"/>
    <w:rsid w:val="76D4661E"/>
    <w:rsid w:val="772956DC"/>
    <w:rsid w:val="77416E84"/>
    <w:rsid w:val="77760385"/>
    <w:rsid w:val="777B4F84"/>
    <w:rsid w:val="778B45A3"/>
    <w:rsid w:val="77DA4A15"/>
    <w:rsid w:val="781F4E13"/>
    <w:rsid w:val="7904460D"/>
    <w:rsid w:val="79694470"/>
    <w:rsid w:val="7A3507F6"/>
    <w:rsid w:val="7A3F4DB5"/>
    <w:rsid w:val="7A8377B3"/>
    <w:rsid w:val="7A933E62"/>
    <w:rsid w:val="7AAC0CB4"/>
    <w:rsid w:val="7AC51B7A"/>
    <w:rsid w:val="7AD46E57"/>
    <w:rsid w:val="7AEE7323"/>
    <w:rsid w:val="7B564EC8"/>
    <w:rsid w:val="7B7A0BB6"/>
    <w:rsid w:val="7B937ECA"/>
    <w:rsid w:val="7BC74774"/>
    <w:rsid w:val="7BFD3595"/>
    <w:rsid w:val="7D1868D9"/>
    <w:rsid w:val="7DA168CE"/>
    <w:rsid w:val="7EAF0B77"/>
    <w:rsid w:val="7EB20667"/>
    <w:rsid w:val="7ED305B1"/>
    <w:rsid w:val="7EDE145C"/>
    <w:rsid w:val="7F9B734D"/>
    <w:rsid w:val="7FA36202"/>
    <w:rsid w:val="7FA67226"/>
    <w:rsid w:val="7FDB3B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8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2">
    <w:name w:val="heading 3"/>
    <w:basedOn w:val="1"/>
    <w:next w:val="1"/>
    <w:link w:val="2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4"/>
    </w:rPr>
  </w:style>
  <w:style w:type="paragraph" w:styleId="5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6">
    <w:name w:val="annotation text"/>
    <w:basedOn w:val="1"/>
    <w:semiHidden/>
    <w:unhideWhenUsed/>
    <w:qFormat/>
    <w:uiPriority w:val="99"/>
    <w:pPr>
      <w:jc w:val="left"/>
    </w:pPr>
  </w:style>
  <w:style w:type="paragraph" w:styleId="7">
    <w:name w:val="Body Text"/>
    <w:basedOn w:val="1"/>
    <w:next w:val="1"/>
    <w:qFormat/>
    <w:uiPriority w:val="99"/>
    <w:rPr>
      <w:rFonts w:ascii="仿宋_GB2312" w:hAnsi="Calibri" w:eastAsia="仿宋_GB2312"/>
      <w:sz w:val="32"/>
    </w:rPr>
  </w:style>
  <w:style w:type="paragraph" w:styleId="8">
    <w:name w:val="Body Text Indent"/>
    <w:basedOn w:val="1"/>
    <w:qFormat/>
    <w:uiPriority w:val="0"/>
    <w:pPr>
      <w:spacing w:line="700" w:lineRule="exact"/>
      <w:ind w:left="960"/>
    </w:pPr>
    <w:rPr>
      <w:sz w:val="44"/>
    </w:rPr>
  </w:style>
  <w:style w:type="paragraph" w:styleId="9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10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4">
    <w:name w:val="Body Text First Indent 2"/>
    <w:basedOn w:val="8"/>
    <w:qFormat/>
    <w:uiPriority w:val="0"/>
    <w:pPr>
      <w:ind w:firstLine="420" w:firstLineChars="200"/>
    </w:p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Hyperlink"/>
    <w:basedOn w:val="1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0">
    <w:name w:val="annotation reference"/>
    <w:basedOn w:val="17"/>
    <w:semiHidden/>
    <w:unhideWhenUsed/>
    <w:qFormat/>
    <w:uiPriority w:val="99"/>
    <w:rPr>
      <w:sz w:val="21"/>
      <w:szCs w:val="21"/>
    </w:rPr>
  </w:style>
  <w:style w:type="character" w:customStyle="1" w:styleId="21">
    <w:name w:val="页眉 字符"/>
    <w:basedOn w:val="17"/>
    <w:link w:val="12"/>
    <w:qFormat/>
    <w:uiPriority w:val="99"/>
    <w:rPr>
      <w:sz w:val="18"/>
      <w:szCs w:val="18"/>
    </w:rPr>
  </w:style>
  <w:style w:type="character" w:customStyle="1" w:styleId="22">
    <w:name w:val="页脚 字符"/>
    <w:basedOn w:val="17"/>
    <w:link w:val="11"/>
    <w:qFormat/>
    <w:uiPriority w:val="99"/>
    <w:rPr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标题 3 字符"/>
    <w:basedOn w:val="1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5">
    <w:name w:val="日期 字符"/>
    <w:basedOn w:val="17"/>
    <w:link w:val="9"/>
    <w:semiHidden/>
    <w:qFormat/>
    <w:uiPriority w:val="99"/>
  </w:style>
  <w:style w:type="character" w:customStyle="1" w:styleId="26">
    <w:name w:val="批注框文本 字符"/>
    <w:basedOn w:val="17"/>
    <w:link w:val="10"/>
    <w:semiHidden/>
    <w:qFormat/>
    <w:uiPriority w:val="99"/>
    <w:rPr>
      <w:sz w:val="18"/>
      <w:szCs w:val="18"/>
    </w:rPr>
  </w:style>
  <w:style w:type="character" w:customStyle="1" w:styleId="27">
    <w:name w:val="未处理的提及1"/>
    <w:basedOn w:val="1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8">
    <w:name w:val="标题 2 字符"/>
    <w:basedOn w:val="17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9">
    <w:name w:val="font51"/>
    <w:basedOn w:val="17"/>
    <w:qFormat/>
    <w:uiPriority w:val="0"/>
    <w:rPr>
      <w:rFonts w:hint="eastAsia" w:ascii="新宋体" w:hAnsi="新宋体" w:eastAsia="新宋体" w:cs="新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287B9-2899-4974-8CCE-3611BD9CE0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320</Words>
  <Characters>1829</Characters>
  <Lines>15</Lines>
  <Paragraphs>4</Paragraphs>
  <TotalTime>1</TotalTime>
  <ScaleCrop>false</ScaleCrop>
  <LinksUpToDate>false</LinksUpToDate>
  <CharactersWithSpaces>2145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2023-05-24T02:35:00Z</dcterms:created>
  <dc:creator>ranzhu</dc:creator>
  <cp:lastModifiedBy>高锐</cp:lastModifiedBy>
  <cp:lastPrinted>2023-07-24T06:23:00Z</cp:lastPrinted>
  <dcterms:modified xsi:type="dcterms:W3CDTF">2023-10-13T07:14:24Z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EC4771030C034C7F9D19F1D048610482_13</vt:lpwstr>
  </property>
</Properties>
</file>